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B6" w:rsidRDefault="00024C90" w:rsidP="00BD4AFB">
      <w:pPr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847090</wp:posOffset>
                </wp:positionV>
                <wp:extent cx="2259330" cy="7752715"/>
                <wp:effectExtent l="0" t="0" r="7620" b="63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9330" cy="7752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1F08" w:rsidRDefault="00FE1F08"/>
                          <w:p w:rsidR="00273E39" w:rsidRDefault="00273E39"/>
                          <w:p w:rsidR="00273E39" w:rsidRDefault="00273E39"/>
                          <w:p w:rsidR="00024C90" w:rsidRDefault="00024C90" w:rsidP="0066046D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FE1F08" w:rsidRPr="009E1B72" w:rsidRDefault="00FE1F08" w:rsidP="0066046D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E1B7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Binnen EduCare werken zes scholen samen om voor kinderen met speciale onderwijsbehoeften een veilige stimulerende omgeving te bieden.</w:t>
                            </w:r>
                          </w:p>
                          <w:p w:rsidR="00FE1F08" w:rsidRPr="009E1B72" w:rsidRDefault="00FE1F08" w:rsidP="0066046D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E1B7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 Nunspeet staan twee van die scholen: De Arend, een school voor speciaal basisonderwijs, en De Wingerd, een school voor ZML.</w:t>
                            </w:r>
                          </w:p>
                          <w:p w:rsidR="00FE1F08" w:rsidRPr="009E1B72" w:rsidRDefault="00FE1F08" w:rsidP="0066046D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E1B7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Met </w:t>
                            </w:r>
                            <w:r w:rsidR="0001057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ingang van 1 augustus 2018 zij</w:t>
                            </w:r>
                            <w:r w:rsidRPr="009E1B7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n deze twee scholen, elk met hun eigen leerlingen, intensief </w:t>
                            </w:r>
                            <w:r w:rsidR="0001057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gaan </w:t>
                            </w:r>
                            <w:r w:rsidRPr="009E1B7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samenwerken op dezelfde locatie. Door deze samenwerking ontstaan meer kansen voor de kwetsbare leerlingen en is onderlinge inzetbaarheid van leerkrachten en ondersteuners mogelijk.</w:t>
                            </w:r>
                          </w:p>
                          <w:p w:rsidR="0066046D" w:rsidRPr="009E1B72" w:rsidRDefault="0066046D" w:rsidP="0066046D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E1B7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 de verdere toekomst zal deze samenwerking zich mogelijk verder uitstrekken naar het reguliere basisonderwijs.</w:t>
                            </w:r>
                          </w:p>
                          <w:p w:rsidR="0066046D" w:rsidRPr="009E1B72" w:rsidRDefault="0066046D" w:rsidP="0066046D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E1B7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Binnen De </w:t>
                            </w:r>
                            <w:r w:rsidR="00270F5D" w:rsidRPr="009E1B7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Wingerd</w:t>
                            </w:r>
                            <w:r w:rsidRPr="009E1B7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wordt gewerkt met </w:t>
                            </w:r>
                            <w:r w:rsidR="00270F5D" w:rsidRPr="009E1B7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LACCS in de onderwijszorg- groep. In het VSO wordt gewerkt met Doen In.</w:t>
                            </w:r>
                          </w:p>
                          <w:p w:rsidR="00AA449B" w:rsidRDefault="0066046D" w:rsidP="0066046D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E1B7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Het onderwijs wordt gegeven in een afgewogen balans tussen pedagogiek (de sociaal-emotionele behoeften) en didactiek (het leren).</w:t>
                            </w:r>
                          </w:p>
                          <w:p w:rsidR="00281B04" w:rsidRPr="009E1B72" w:rsidRDefault="00281B04" w:rsidP="0066046D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www.dewingerdnunspeet.nl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-31.7pt;margin-top:66.7pt;width:177.9pt;height:6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" fillcolor="white [3201]" stroked="f" strokeweight=".5pt">
                <v:textbox>
                  <w:txbxContent>
                    <w:p w:rsidR="00FE1F08" w:rsidRDefault="00FE1F08"/>
                    <w:p w:rsidR="00273E39" w:rsidRDefault="00273E39"/>
                    <w:p w:rsidR="00273E39" w:rsidRDefault="00273E39"/>
                    <w:p w:rsidR="00024C90" w:rsidRDefault="00024C90" w:rsidP="0066046D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FE1F08" w:rsidRPr="009E1B72" w:rsidRDefault="00FE1F08" w:rsidP="0066046D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E1B7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Binnen EduCare werken zes scholen samen om voor kinderen met speciale onderwijsbehoeften een veilige stimulerende omgeving te bieden.</w:t>
                      </w:r>
                    </w:p>
                    <w:p w:rsidR="00FE1F08" w:rsidRPr="009E1B72" w:rsidRDefault="00FE1F08" w:rsidP="0066046D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E1B7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 Nunspeet staan twee van die scholen: De Arend, een school voor speciaal basisonderwijs, en De Wingerd, een school voor ZML.</w:t>
                      </w:r>
                    </w:p>
                    <w:p w:rsidR="00FE1F08" w:rsidRPr="009E1B72" w:rsidRDefault="00FE1F08" w:rsidP="0066046D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E1B7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Met </w:t>
                      </w:r>
                      <w:r w:rsidR="0001057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ingang van 1 augustus 2018 zij</w:t>
                      </w:r>
                      <w:r w:rsidRPr="009E1B7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n deze twee scholen, elk met hun eigen leerlingen, intensief </w:t>
                      </w:r>
                      <w:r w:rsidR="0001057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gaan </w:t>
                      </w:r>
                      <w:r w:rsidRPr="009E1B7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samenwerken op dezelfde locatie. Door deze samenwerking ontstaan meer kansen voor de kwetsbare leerlingen en is onderlinge inzetbaarheid van leerkrachten en ondersteuners mogelijk.</w:t>
                      </w:r>
                    </w:p>
                    <w:p w:rsidR="0066046D" w:rsidRPr="009E1B72" w:rsidRDefault="0066046D" w:rsidP="0066046D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E1B7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 de verdere toekomst zal deze samenwerking zich mogelijk verder uitstrekken naar het reguliere basisonderwijs.</w:t>
                      </w:r>
                    </w:p>
                    <w:p w:rsidR="0066046D" w:rsidRPr="009E1B72" w:rsidRDefault="0066046D" w:rsidP="0066046D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E1B7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Binnen De </w:t>
                      </w:r>
                      <w:r w:rsidR="00270F5D" w:rsidRPr="009E1B7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Wingerd</w:t>
                      </w:r>
                      <w:r w:rsidRPr="009E1B7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wordt gewerkt met </w:t>
                      </w:r>
                      <w:r w:rsidR="00270F5D" w:rsidRPr="009E1B7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LACCS in de onderwijszorg- groep. In het VSO wordt gewerkt met Doen In.</w:t>
                      </w:r>
                    </w:p>
                    <w:p w:rsidR="00AA449B" w:rsidRDefault="0066046D" w:rsidP="0066046D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E1B72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Het onderwijs wordt gegeven in een afgewogen balans tussen pedagogiek (de sociaal-emotionele behoeften) en didactiek (het leren).</w:t>
                      </w:r>
                    </w:p>
                    <w:p w:rsidR="00281B04" w:rsidRPr="009E1B72" w:rsidRDefault="00281B04" w:rsidP="0066046D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www.dewingerdnunspeet.nl</w:t>
                      </w:r>
                    </w:p>
                  </w:txbxContent>
                </v:textbox>
              </v:shape>
            </w:pict>
          </mc:Fallback>
        </mc:AlternateContent>
      </w:r>
      <w:r w:rsidRPr="00FE1F08"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437515</wp:posOffset>
            </wp:positionV>
            <wp:extent cx="1524000" cy="1400175"/>
            <wp:effectExtent l="0" t="0" r="0" b="9525"/>
            <wp:wrapNone/>
            <wp:docPr id="1" name="Afbeelding 1" descr="C:\Users\jymker\Desktop\Logo EduC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ymker\Desktop\Logo EduCa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F5D"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386080</wp:posOffset>
            </wp:positionV>
            <wp:extent cx="1772920" cy="962025"/>
            <wp:effectExtent l="0" t="0" r="0" b="9525"/>
            <wp:wrapNone/>
            <wp:docPr id="2" name="Afbeelding 2" descr="C:\Users\jymker\Desktop\1. Logo Wingerd Z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ymker\Desktop\1. Logo Wingerd ZM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B7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1835785</wp:posOffset>
                </wp:positionV>
                <wp:extent cx="3848100" cy="680466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680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73BC" w:rsidRPr="009E1B72" w:rsidRDefault="00826E9A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Voor de invull</w:t>
                            </w:r>
                            <w:r w:rsidR="00024C90">
                              <w:rPr>
                                <w:rFonts w:asciiTheme="minorHAnsi" w:hAnsiTheme="minorHAnsi"/>
                                <w:sz w:val="22"/>
                              </w:rPr>
                              <w:t>ing van de periode van zwangerschapsverlof</w:t>
                            </w:r>
                            <w:r w:rsidR="00A873BC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zoeken we </w:t>
                            </w:r>
                            <w:r w:rsidR="005F196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per direct </w:t>
                            </w:r>
                            <w:r w:rsidR="00A873BC">
                              <w:rPr>
                                <w:rFonts w:asciiTheme="minorHAnsi" w:hAnsiTheme="minorHAnsi"/>
                                <w:sz w:val="22"/>
                              </w:rPr>
                              <w:t>op De Wingerd een enthousiaste en daadkrachtige</w:t>
                            </w:r>
                          </w:p>
                          <w:p w:rsidR="0066046D" w:rsidRPr="00281B04" w:rsidRDefault="00A873BC" w:rsidP="00281B0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Onderwijsassistent</w:t>
                            </w:r>
                            <w:r w:rsidR="0066046D" w:rsidRPr="009E1B7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proofErr w:type="spellStart"/>
                            <w:r w:rsidR="0066046D" w:rsidRPr="009E1B7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wtf</w:t>
                            </w:r>
                            <w:proofErr w:type="spellEnd"/>
                            <w:r w:rsidR="0066046D" w:rsidRPr="009E1B7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2126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0,6</w:t>
                            </w:r>
                            <w:r w:rsidR="0066046D" w:rsidRPr="009E1B72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5D6DC4" w:rsidRDefault="005D6DC4" w:rsidP="005D6DC4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Het betreft een groep in het VSO, waarbij in de middagen leerlingen vanuit verschillende groepen praktijkvakken doen. Hierbij begeleid je zelfstandig een aantal leerlingen. </w:t>
                            </w:r>
                          </w:p>
                          <w:p w:rsidR="005D6DC4" w:rsidRDefault="005D6DC4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E1B72">
                              <w:rPr>
                                <w:rFonts w:asciiTheme="minorHAnsi" w:hAnsiTheme="minorHAnsi"/>
                                <w:sz w:val="22"/>
                              </w:rPr>
                              <w:t>De vacature bestaat uit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wtf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0,6 en is een ti</w:t>
                            </w:r>
                            <w:r w:rsidR="005F1964">
                              <w:rPr>
                                <w:rFonts w:asciiTheme="minorHAnsi" w:hAnsiTheme="minorHAnsi"/>
                                <w:sz w:val="22"/>
                              </w:rPr>
                              <w:t>jdelijke vacature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tot het eind van de verlof periode</w:t>
                            </w:r>
                            <w:r w:rsidR="005F196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(ongeveer</w:t>
                            </w:r>
                            <w:bookmarkStart w:id="0" w:name="_GoBack"/>
                            <w:bookmarkEnd w:id="0"/>
                            <w:r w:rsidR="005F196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half december)</w:t>
                            </w:r>
                            <w:r w:rsidRPr="009E1B72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De werkdagen zijn maandag, dinsdag en woensdag.</w:t>
                            </w:r>
                          </w:p>
                          <w:p w:rsidR="0066046D" w:rsidRPr="009E1B72" w:rsidRDefault="0066046D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E1B72">
                              <w:rPr>
                                <w:rFonts w:asciiTheme="minorHAnsi" w:hAnsiTheme="minorHAnsi"/>
                                <w:sz w:val="22"/>
                              </w:rPr>
                              <w:t>Van de kandidaten verwachten wij:</w:t>
                            </w:r>
                          </w:p>
                          <w:p w:rsidR="00826E9A" w:rsidRDefault="00281B04" w:rsidP="0066046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een volledige bevoegdheid O</w:t>
                            </w:r>
                            <w:r w:rsidR="00A873BC">
                              <w:rPr>
                                <w:rFonts w:asciiTheme="minorHAnsi" w:hAnsiTheme="minorHAnsi"/>
                                <w:sz w:val="22"/>
                              </w:rPr>
                              <w:t>nderwijsassistent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</w:p>
                          <w:p w:rsidR="00270F5D" w:rsidRDefault="00281B04" w:rsidP="00826E9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a</w:t>
                            </w:r>
                            <w:r w:rsidR="00663FDC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ffiniteit met </w:t>
                            </w:r>
                            <w:r w:rsidR="00270F5D" w:rsidRPr="009E1B72">
                              <w:rPr>
                                <w:rFonts w:asciiTheme="minorHAnsi" w:hAnsiTheme="minorHAnsi"/>
                                <w:sz w:val="22"/>
                              </w:rPr>
                              <w:t>de doelgroep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</w:p>
                          <w:p w:rsidR="00A873BC" w:rsidRPr="00A873BC" w:rsidRDefault="00281B04" w:rsidP="00A873BC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e</w:t>
                            </w:r>
                            <w:r w:rsidR="00A873BC" w:rsidRPr="009E1B72">
                              <w:rPr>
                                <w:rFonts w:asciiTheme="minorHAnsi" w:hAnsiTheme="minorHAnsi"/>
                                <w:sz w:val="22"/>
                              </w:rPr>
                              <w:t>en posi</w:t>
                            </w:r>
                            <w:r w:rsidR="00C80CB2">
                              <w:rPr>
                                <w:rFonts w:asciiTheme="minorHAnsi" w:hAnsiTheme="minorHAnsi"/>
                                <w:sz w:val="22"/>
                              </w:rPr>
                              <w:t>tief C</w:t>
                            </w:r>
                            <w:r w:rsidR="00A873BC">
                              <w:rPr>
                                <w:rFonts w:asciiTheme="minorHAnsi" w:hAnsiTheme="minorHAnsi"/>
                                <w:sz w:val="22"/>
                              </w:rPr>
                              <w:t>hristelijke levenshouding.</w:t>
                            </w:r>
                          </w:p>
                          <w:p w:rsidR="0066046D" w:rsidRPr="009E1B72" w:rsidRDefault="0066046D" w:rsidP="0066046D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E1B72">
                              <w:rPr>
                                <w:rFonts w:asciiTheme="minorHAnsi" w:hAnsiTheme="minorHAnsi"/>
                                <w:sz w:val="22"/>
                              </w:rPr>
                              <w:t>Daarnaast nog bij voorkeur:</w:t>
                            </w:r>
                          </w:p>
                          <w:p w:rsidR="00A873BC" w:rsidRDefault="00281B04" w:rsidP="00A873BC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e</w:t>
                            </w:r>
                            <w:r w:rsidR="0066046D" w:rsidRPr="009E1B7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rvaring in het </w:t>
                            </w:r>
                            <w:r w:rsidR="00270F5D" w:rsidRPr="009E1B72">
                              <w:rPr>
                                <w:rFonts w:asciiTheme="minorHAnsi" w:hAnsiTheme="minorHAnsi"/>
                                <w:sz w:val="22"/>
                              </w:rPr>
                              <w:t>speciaal onderwijs</w:t>
                            </w:r>
                            <w:r w:rsidR="00A873BC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(ZML-cluster 3)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</w:p>
                          <w:p w:rsidR="005D6DC4" w:rsidRDefault="00281B04" w:rsidP="005D6DC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gewend om zelfstandig te werken.</w:t>
                            </w:r>
                          </w:p>
                          <w:p w:rsidR="005D6DC4" w:rsidRPr="005D6DC4" w:rsidRDefault="005D6DC4" w:rsidP="005D6DC4">
                            <w:pPr>
                              <w:pStyle w:val="Lijstalinea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5D6DC4" w:rsidRPr="005D6DC4" w:rsidRDefault="005D6DC4" w:rsidP="005D6DC4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5D6DC4">
                              <w:rPr>
                                <w:rFonts w:asciiTheme="minorHAnsi" w:hAnsiTheme="minorHAnsi"/>
                                <w:sz w:val="22"/>
                              </w:rPr>
                              <w:t>Wij bieden je een prettige werkomgeving, begeleiding en een collegiaal team.</w:t>
                            </w:r>
                          </w:p>
                          <w:p w:rsidR="00F3514B" w:rsidRPr="005D6DC4" w:rsidRDefault="005D6DC4" w:rsidP="005D6DC4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De </w:t>
                            </w:r>
                            <w:r w:rsidR="00BD4AFB" w:rsidRPr="005D6DC4">
                              <w:rPr>
                                <w:rFonts w:asciiTheme="minorHAnsi" w:hAnsiTheme="minorHAnsi"/>
                                <w:sz w:val="22"/>
                              </w:rPr>
                              <w:t>salar</w:t>
                            </w:r>
                            <w:r w:rsidR="00F3514B" w:rsidRPr="005D6DC4">
                              <w:rPr>
                                <w:rFonts w:asciiTheme="minorHAnsi" w:hAnsiTheme="minorHAnsi"/>
                                <w:sz w:val="22"/>
                              </w:rPr>
                              <w:t>iëring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vindt plaats</w:t>
                            </w:r>
                            <w:r w:rsidR="00A873BC" w:rsidRPr="005D6DC4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in schaal 4, conform de cao-PO</w:t>
                            </w:r>
                            <w:r w:rsidR="00270F5D" w:rsidRPr="005D6DC4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</w:p>
                          <w:p w:rsidR="00BD4AFB" w:rsidRPr="009E1B72" w:rsidRDefault="00BD4AFB" w:rsidP="00BD4AFB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9E1B72">
                              <w:rPr>
                                <w:rFonts w:asciiTheme="minorHAnsi" w:hAnsiTheme="minorHAnsi"/>
                                <w:sz w:val="22"/>
                              </w:rPr>
                              <w:t>Voor meer info</w:t>
                            </w:r>
                            <w:r w:rsidR="00AA449B">
                              <w:rPr>
                                <w:rFonts w:asciiTheme="minorHAnsi" w:hAnsiTheme="minorHAnsi"/>
                                <w:sz w:val="22"/>
                              </w:rPr>
                              <w:t>rmatie over deze vacature kan je</w:t>
                            </w:r>
                            <w:r w:rsidRPr="009E1B7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contact opne</w:t>
                            </w:r>
                            <w:r w:rsidR="009E1B72">
                              <w:rPr>
                                <w:rFonts w:asciiTheme="minorHAnsi" w:hAnsiTheme="minorHAnsi"/>
                                <w:sz w:val="22"/>
                              </w:rPr>
                              <w:t>men met mevr. M. Fleurke, teamleider</w:t>
                            </w:r>
                            <w:r w:rsidRPr="009E1B7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van De </w:t>
                            </w:r>
                            <w:r w:rsidR="00270F5D" w:rsidRPr="009E1B72">
                              <w:rPr>
                                <w:rFonts w:asciiTheme="minorHAnsi" w:hAnsiTheme="minorHAnsi"/>
                                <w:sz w:val="22"/>
                              </w:rPr>
                              <w:t>Wingerd</w:t>
                            </w:r>
                            <w:r w:rsidR="009E1B7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(0341-253211</w:t>
                            </w:r>
                            <w:r w:rsidRPr="009E1B72">
                              <w:rPr>
                                <w:rFonts w:asciiTheme="minorHAnsi" w:hAnsiTheme="minorHAnsi"/>
                                <w:sz w:val="22"/>
                              </w:rPr>
                              <w:t>).</w:t>
                            </w:r>
                          </w:p>
                          <w:p w:rsidR="00BD4AFB" w:rsidRPr="009E1B72" w:rsidRDefault="009E1B72" w:rsidP="00BD4AFB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So</w:t>
                            </w:r>
                            <w:r w:rsidR="00AA449B">
                              <w:rPr>
                                <w:rFonts w:asciiTheme="minorHAnsi" w:hAnsiTheme="minorHAnsi"/>
                                <w:sz w:val="22"/>
                              </w:rPr>
                              <w:t>llicitaties kan je</w:t>
                            </w:r>
                            <w:r w:rsidR="00A2126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voor maandag 10 mei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sturen naar m.fleurke</w:t>
                            </w:r>
                            <w:r w:rsidR="00270F5D" w:rsidRPr="009E1B72">
                              <w:rPr>
                                <w:rFonts w:asciiTheme="minorHAnsi" w:hAnsiTheme="minorHAnsi"/>
                                <w:sz w:val="22"/>
                              </w:rPr>
                              <w:t>@dewingerdnunspeet.nl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</w:p>
                          <w:p w:rsidR="0066046D" w:rsidRPr="0066046D" w:rsidRDefault="0066046D">
                            <w:pPr>
                              <w:rPr>
                                <w:rFonts w:ascii="schrijvenleerjezo" w:hAnsi="schrijvenleerjez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7" type="#_x0000_t202" style="position:absolute;left:0;text-align:left;margin-left:165.55pt;margin-top:144.55pt;width:303pt;height:5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" fillcolor="white [3201]" stroked="f" strokeweight=".5pt">
                <v:textbox>
                  <w:txbxContent>
                    <w:p w:rsidR="00A873BC" w:rsidRPr="009E1B72" w:rsidRDefault="00826E9A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Voor de invull</w:t>
                      </w:r>
                      <w:r w:rsidR="00024C90">
                        <w:rPr>
                          <w:rFonts w:asciiTheme="minorHAnsi" w:hAnsiTheme="minorHAnsi"/>
                          <w:sz w:val="22"/>
                        </w:rPr>
                        <w:t>ing van de periode van zwangerschapsverlof</w:t>
                      </w:r>
                      <w:r w:rsidR="00A873BC">
                        <w:rPr>
                          <w:rFonts w:asciiTheme="minorHAnsi" w:hAnsiTheme="minorHAnsi"/>
                          <w:sz w:val="22"/>
                        </w:rPr>
                        <w:t xml:space="preserve"> zoeken we </w:t>
                      </w:r>
                      <w:r w:rsidR="005F1964">
                        <w:rPr>
                          <w:rFonts w:asciiTheme="minorHAnsi" w:hAnsiTheme="minorHAnsi"/>
                          <w:sz w:val="22"/>
                        </w:rPr>
                        <w:t xml:space="preserve">per direct </w:t>
                      </w:r>
                      <w:r w:rsidR="00A873BC">
                        <w:rPr>
                          <w:rFonts w:asciiTheme="minorHAnsi" w:hAnsiTheme="minorHAnsi"/>
                          <w:sz w:val="22"/>
                        </w:rPr>
                        <w:t>op De Wingerd een enthousiaste en daadkrachtige</w:t>
                      </w:r>
                    </w:p>
                    <w:p w:rsidR="0066046D" w:rsidRPr="00281B04" w:rsidRDefault="00A873BC" w:rsidP="00281B04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Onderwijsassistent</w:t>
                      </w:r>
                      <w:r w:rsidR="0066046D" w:rsidRPr="009E1B7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</w:t>
                      </w:r>
                      <w:proofErr w:type="spellStart"/>
                      <w:r w:rsidR="0066046D" w:rsidRPr="009E1B7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wtf</w:t>
                      </w:r>
                      <w:proofErr w:type="spellEnd"/>
                      <w:r w:rsidR="0066046D" w:rsidRPr="009E1B7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2126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0,6</w:t>
                      </w:r>
                      <w:r w:rsidR="0066046D" w:rsidRPr="009E1B72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)</w:t>
                      </w:r>
                    </w:p>
                    <w:p w:rsidR="005D6DC4" w:rsidRDefault="005D6DC4" w:rsidP="005D6DC4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Het betreft een groep in het VSO, waarbij in de middagen leerlingen vanuit verschillende groepen praktijkvakken doen. Hierbij begeleid je zelfstandig een aantal leerlingen. </w:t>
                      </w:r>
                    </w:p>
                    <w:p w:rsidR="005D6DC4" w:rsidRDefault="005D6DC4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9E1B72">
                        <w:rPr>
                          <w:rFonts w:asciiTheme="minorHAnsi" w:hAnsiTheme="minorHAnsi"/>
                          <w:sz w:val="22"/>
                        </w:rPr>
                        <w:t>De vacature bestaat uit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2"/>
                        </w:rPr>
                        <w:t>wtf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0,6 en is een ti</w:t>
                      </w:r>
                      <w:r w:rsidR="005F1964">
                        <w:rPr>
                          <w:rFonts w:asciiTheme="minorHAnsi" w:hAnsiTheme="minorHAnsi"/>
                          <w:sz w:val="22"/>
                        </w:rPr>
                        <w:t>jdelijke vacature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tot het eind van de verlof periode</w:t>
                      </w:r>
                      <w:r w:rsidR="005F1964">
                        <w:rPr>
                          <w:rFonts w:asciiTheme="minorHAnsi" w:hAnsiTheme="minorHAnsi"/>
                          <w:sz w:val="22"/>
                        </w:rPr>
                        <w:t xml:space="preserve"> (ongeveer</w:t>
                      </w:r>
                      <w:bookmarkStart w:id="1" w:name="_GoBack"/>
                      <w:bookmarkEnd w:id="1"/>
                      <w:r w:rsidR="005F1964">
                        <w:rPr>
                          <w:rFonts w:asciiTheme="minorHAnsi" w:hAnsiTheme="minorHAnsi"/>
                          <w:sz w:val="22"/>
                        </w:rPr>
                        <w:t xml:space="preserve"> half december)</w:t>
                      </w:r>
                      <w:r w:rsidRPr="009E1B72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De werkdagen zijn maandag, dinsdag en woensdag.</w:t>
                      </w:r>
                    </w:p>
                    <w:p w:rsidR="0066046D" w:rsidRPr="009E1B72" w:rsidRDefault="0066046D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9E1B72">
                        <w:rPr>
                          <w:rFonts w:asciiTheme="minorHAnsi" w:hAnsiTheme="minorHAnsi"/>
                          <w:sz w:val="22"/>
                        </w:rPr>
                        <w:t>Van de kandidaten verwachten wij:</w:t>
                      </w:r>
                    </w:p>
                    <w:p w:rsidR="00826E9A" w:rsidRDefault="00281B04" w:rsidP="0066046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een volledige bevoegdheid O</w:t>
                      </w:r>
                      <w:r w:rsidR="00A873BC">
                        <w:rPr>
                          <w:rFonts w:asciiTheme="minorHAnsi" w:hAnsiTheme="minorHAnsi"/>
                          <w:sz w:val="22"/>
                        </w:rPr>
                        <w:t>nderwijsassistent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</w:p>
                    <w:p w:rsidR="00270F5D" w:rsidRDefault="00281B04" w:rsidP="00826E9A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a</w:t>
                      </w:r>
                      <w:r w:rsidR="00663FDC">
                        <w:rPr>
                          <w:rFonts w:asciiTheme="minorHAnsi" w:hAnsiTheme="minorHAnsi"/>
                          <w:sz w:val="22"/>
                        </w:rPr>
                        <w:t xml:space="preserve">ffiniteit met </w:t>
                      </w:r>
                      <w:r w:rsidR="00270F5D" w:rsidRPr="009E1B72">
                        <w:rPr>
                          <w:rFonts w:asciiTheme="minorHAnsi" w:hAnsiTheme="minorHAnsi"/>
                          <w:sz w:val="22"/>
                        </w:rPr>
                        <w:t>de doelgroep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</w:p>
                    <w:p w:rsidR="00A873BC" w:rsidRPr="00A873BC" w:rsidRDefault="00281B04" w:rsidP="00A873BC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e</w:t>
                      </w:r>
                      <w:r w:rsidR="00A873BC" w:rsidRPr="009E1B72">
                        <w:rPr>
                          <w:rFonts w:asciiTheme="minorHAnsi" w:hAnsiTheme="minorHAnsi"/>
                          <w:sz w:val="22"/>
                        </w:rPr>
                        <w:t>en posi</w:t>
                      </w:r>
                      <w:r w:rsidR="00C80CB2">
                        <w:rPr>
                          <w:rFonts w:asciiTheme="minorHAnsi" w:hAnsiTheme="minorHAnsi"/>
                          <w:sz w:val="22"/>
                        </w:rPr>
                        <w:t>tief C</w:t>
                      </w:r>
                      <w:r w:rsidR="00A873BC">
                        <w:rPr>
                          <w:rFonts w:asciiTheme="minorHAnsi" w:hAnsiTheme="minorHAnsi"/>
                          <w:sz w:val="22"/>
                        </w:rPr>
                        <w:t>hristelijke levenshouding.</w:t>
                      </w:r>
                    </w:p>
                    <w:p w:rsidR="0066046D" w:rsidRPr="009E1B72" w:rsidRDefault="0066046D" w:rsidP="0066046D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9E1B72">
                        <w:rPr>
                          <w:rFonts w:asciiTheme="minorHAnsi" w:hAnsiTheme="minorHAnsi"/>
                          <w:sz w:val="22"/>
                        </w:rPr>
                        <w:t>Daarnaast nog bij voorkeur:</w:t>
                      </w:r>
                    </w:p>
                    <w:p w:rsidR="00A873BC" w:rsidRDefault="00281B04" w:rsidP="00A873BC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e</w:t>
                      </w:r>
                      <w:r w:rsidR="0066046D" w:rsidRPr="009E1B72">
                        <w:rPr>
                          <w:rFonts w:asciiTheme="minorHAnsi" w:hAnsiTheme="minorHAnsi"/>
                          <w:sz w:val="22"/>
                        </w:rPr>
                        <w:t xml:space="preserve">rvaring in het </w:t>
                      </w:r>
                      <w:r w:rsidR="00270F5D" w:rsidRPr="009E1B72">
                        <w:rPr>
                          <w:rFonts w:asciiTheme="minorHAnsi" w:hAnsiTheme="minorHAnsi"/>
                          <w:sz w:val="22"/>
                        </w:rPr>
                        <w:t>speciaal onderwijs</w:t>
                      </w:r>
                      <w:r w:rsidR="00A873BC">
                        <w:rPr>
                          <w:rFonts w:asciiTheme="minorHAnsi" w:hAnsiTheme="minorHAnsi"/>
                          <w:sz w:val="22"/>
                        </w:rPr>
                        <w:t xml:space="preserve"> (ZML-cluster 3)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</w:p>
                    <w:p w:rsidR="005D6DC4" w:rsidRDefault="00281B04" w:rsidP="005D6DC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gewend om zelfstandig te werken.</w:t>
                      </w:r>
                    </w:p>
                    <w:p w:rsidR="005D6DC4" w:rsidRPr="005D6DC4" w:rsidRDefault="005D6DC4" w:rsidP="005D6DC4">
                      <w:pPr>
                        <w:pStyle w:val="Lijstalinea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5D6DC4" w:rsidRPr="005D6DC4" w:rsidRDefault="005D6DC4" w:rsidP="005D6DC4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5D6DC4">
                        <w:rPr>
                          <w:rFonts w:asciiTheme="minorHAnsi" w:hAnsiTheme="minorHAnsi"/>
                          <w:sz w:val="22"/>
                        </w:rPr>
                        <w:t>Wij bieden je een prettige werkomgeving, begeleiding en een collegiaal team.</w:t>
                      </w:r>
                    </w:p>
                    <w:p w:rsidR="00F3514B" w:rsidRPr="005D6DC4" w:rsidRDefault="005D6DC4" w:rsidP="005D6DC4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De </w:t>
                      </w:r>
                      <w:r w:rsidR="00BD4AFB" w:rsidRPr="005D6DC4">
                        <w:rPr>
                          <w:rFonts w:asciiTheme="minorHAnsi" w:hAnsiTheme="minorHAnsi"/>
                          <w:sz w:val="22"/>
                        </w:rPr>
                        <w:t>salar</w:t>
                      </w:r>
                      <w:r w:rsidR="00F3514B" w:rsidRPr="005D6DC4">
                        <w:rPr>
                          <w:rFonts w:asciiTheme="minorHAnsi" w:hAnsiTheme="minorHAnsi"/>
                          <w:sz w:val="22"/>
                        </w:rPr>
                        <w:t>iëring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vindt plaats</w:t>
                      </w:r>
                      <w:r w:rsidR="00A873BC" w:rsidRPr="005D6DC4">
                        <w:rPr>
                          <w:rFonts w:asciiTheme="minorHAnsi" w:hAnsiTheme="minorHAnsi"/>
                          <w:sz w:val="22"/>
                        </w:rPr>
                        <w:t xml:space="preserve"> in schaal 4, conform de cao-PO</w:t>
                      </w:r>
                      <w:r w:rsidR="00270F5D" w:rsidRPr="005D6DC4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</w:p>
                    <w:p w:rsidR="00BD4AFB" w:rsidRPr="009E1B72" w:rsidRDefault="00BD4AFB" w:rsidP="00BD4AFB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9E1B72">
                        <w:rPr>
                          <w:rFonts w:asciiTheme="minorHAnsi" w:hAnsiTheme="minorHAnsi"/>
                          <w:sz w:val="22"/>
                        </w:rPr>
                        <w:t>Voor meer info</w:t>
                      </w:r>
                      <w:r w:rsidR="00AA449B">
                        <w:rPr>
                          <w:rFonts w:asciiTheme="minorHAnsi" w:hAnsiTheme="minorHAnsi"/>
                          <w:sz w:val="22"/>
                        </w:rPr>
                        <w:t>rmatie over deze vacature kan je</w:t>
                      </w:r>
                      <w:r w:rsidRPr="009E1B72">
                        <w:rPr>
                          <w:rFonts w:asciiTheme="minorHAnsi" w:hAnsiTheme="minorHAnsi"/>
                          <w:sz w:val="22"/>
                        </w:rPr>
                        <w:t xml:space="preserve"> contact opne</w:t>
                      </w:r>
                      <w:r w:rsidR="009E1B72">
                        <w:rPr>
                          <w:rFonts w:asciiTheme="minorHAnsi" w:hAnsiTheme="minorHAnsi"/>
                          <w:sz w:val="22"/>
                        </w:rPr>
                        <w:t>men met mevr. M. Fleurke, teamleider</w:t>
                      </w:r>
                      <w:r w:rsidRPr="009E1B72">
                        <w:rPr>
                          <w:rFonts w:asciiTheme="minorHAnsi" w:hAnsiTheme="minorHAnsi"/>
                          <w:sz w:val="22"/>
                        </w:rPr>
                        <w:t xml:space="preserve"> van De </w:t>
                      </w:r>
                      <w:r w:rsidR="00270F5D" w:rsidRPr="009E1B72">
                        <w:rPr>
                          <w:rFonts w:asciiTheme="minorHAnsi" w:hAnsiTheme="minorHAnsi"/>
                          <w:sz w:val="22"/>
                        </w:rPr>
                        <w:t>Wingerd</w:t>
                      </w:r>
                      <w:r w:rsidR="009E1B72">
                        <w:rPr>
                          <w:rFonts w:asciiTheme="minorHAnsi" w:hAnsiTheme="minorHAnsi"/>
                          <w:sz w:val="22"/>
                        </w:rPr>
                        <w:t xml:space="preserve"> (0341-253211</w:t>
                      </w:r>
                      <w:r w:rsidRPr="009E1B72">
                        <w:rPr>
                          <w:rFonts w:asciiTheme="minorHAnsi" w:hAnsiTheme="minorHAnsi"/>
                          <w:sz w:val="22"/>
                        </w:rPr>
                        <w:t>).</w:t>
                      </w:r>
                    </w:p>
                    <w:p w:rsidR="00BD4AFB" w:rsidRPr="009E1B72" w:rsidRDefault="009E1B72" w:rsidP="00BD4AFB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So</w:t>
                      </w:r>
                      <w:r w:rsidR="00AA449B">
                        <w:rPr>
                          <w:rFonts w:asciiTheme="minorHAnsi" w:hAnsiTheme="minorHAnsi"/>
                          <w:sz w:val="22"/>
                        </w:rPr>
                        <w:t>llicitaties kan je</w:t>
                      </w:r>
                      <w:r w:rsidR="00A21268">
                        <w:rPr>
                          <w:rFonts w:asciiTheme="minorHAnsi" w:hAnsiTheme="minorHAnsi"/>
                          <w:sz w:val="22"/>
                        </w:rPr>
                        <w:t xml:space="preserve"> voor maandag 10 mei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sturen naar m.fleurke</w:t>
                      </w:r>
                      <w:r w:rsidR="00270F5D" w:rsidRPr="009E1B72">
                        <w:rPr>
                          <w:rFonts w:asciiTheme="minorHAnsi" w:hAnsiTheme="minorHAnsi"/>
                          <w:sz w:val="22"/>
                        </w:rPr>
                        <w:t>@dewingerdnunspeet.nl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</w:p>
                    <w:p w:rsidR="0066046D" w:rsidRPr="0066046D" w:rsidRDefault="0066046D">
                      <w:pPr>
                        <w:rPr>
                          <w:rFonts w:ascii="schrijvenleerjezo" w:hAnsi="schrijvenleerjez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36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chrijvenleerjezo">
    <w:altName w:val="Courier New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07738"/>
    <w:multiLevelType w:val="hybridMultilevel"/>
    <w:tmpl w:val="CA049990"/>
    <w:lvl w:ilvl="0" w:tplc="CAB6449E">
      <w:start w:val="8072"/>
      <w:numFmt w:val="bullet"/>
      <w:lvlText w:val="-"/>
      <w:lvlJc w:val="left"/>
      <w:pPr>
        <w:ind w:left="720" w:hanging="360"/>
      </w:pPr>
      <w:rPr>
        <w:rFonts w:ascii="schrijvenleerjezo" w:eastAsiaTheme="minorHAnsi" w:hAnsi="schrijvenleerjez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08"/>
    <w:rsid w:val="00010575"/>
    <w:rsid w:val="00024C90"/>
    <w:rsid w:val="00270F5D"/>
    <w:rsid w:val="00273E39"/>
    <w:rsid w:val="00281B04"/>
    <w:rsid w:val="0035644A"/>
    <w:rsid w:val="00413DDE"/>
    <w:rsid w:val="00571469"/>
    <w:rsid w:val="005D6DC4"/>
    <w:rsid w:val="005F1964"/>
    <w:rsid w:val="0066046D"/>
    <w:rsid w:val="00663FDC"/>
    <w:rsid w:val="007E7518"/>
    <w:rsid w:val="00826E9A"/>
    <w:rsid w:val="009C3590"/>
    <w:rsid w:val="009E1B72"/>
    <w:rsid w:val="00A21268"/>
    <w:rsid w:val="00A873BC"/>
    <w:rsid w:val="00AA449B"/>
    <w:rsid w:val="00BD4AFB"/>
    <w:rsid w:val="00C80CB2"/>
    <w:rsid w:val="00C86000"/>
    <w:rsid w:val="00F3514B"/>
    <w:rsid w:val="00F36FB6"/>
    <w:rsid w:val="00F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C833"/>
  <w15:chartTrackingRefBased/>
  <w15:docId w15:val="{5AEA0546-5947-41BC-9D08-939280EE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046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D4AFB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600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6000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Jantienus Ymker</dc:creator>
  <cp:keywords/>
  <dc:description/>
  <cp:lastModifiedBy>Magda Fleurke</cp:lastModifiedBy>
  <cp:revision>4</cp:revision>
  <cp:lastPrinted>2019-10-17T13:20:00Z</cp:lastPrinted>
  <dcterms:created xsi:type="dcterms:W3CDTF">2021-04-19T09:33:00Z</dcterms:created>
  <dcterms:modified xsi:type="dcterms:W3CDTF">2021-04-23T19:19:00Z</dcterms:modified>
</cp:coreProperties>
</file>